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5E02">
        <w:rPr>
          <w:rFonts w:ascii="Times New Roman" w:hAnsi="Times New Roman" w:cs="Times New Roman"/>
          <w:b/>
          <w:sz w:val="28"/>
          <w:szCs w:val="28"/>
        </w:rPr>
        <w:t xml:space="preserve">Отчет Василия </w:t>
      </w:r>
      <w:proofErr w:type="spellStart"/>
      <w:r w:rsidRPr="000F5E02">
        <w:rPr>
          <w:rFonts w:ascii="Times New Roman" w:hAnsi="Times New Roman" w:cs="Times New Roman"/>
          <w:b/>
          <w:sz w:val="28"/>
          <w:szCs w:val="28"/>
        </w:rPr>
        <w:t>Дикарева</w:t>
      </w:r>
      <w:proofErr w:type="spellEnd"/>
      <w:r w:rsidRPr="000F5E02">
        <w:rPr>
          <w:rFonts w:ascii="Times New Roman" w:hAnsi="Times New Roman" w:cs="Times New Roman"/>
          <w:b/>
          <w:sz w:val="28"/>
          <w:szCs w:val="28"/>
        </w:rPr>
        <w:t xml:space="preserve"> депутата Совета депутатов МО Якиманка г. Москвы за 2024 год</w:t>
      </w:r>
      <w:r w:rsidRPr="000F5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>За отчётный период принял участие в 11 заседаниях Совета депутатов.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 xml:space="preserve">Работал в трёх постоянно действующих комиссиях. 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 xml:space="preserve">На заседаниях озвучивал вопросы, волнующие граждан, озвучивал по многим вопросам «особое мнение». 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>Одной из форм в отчётном году, была информационная работа.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 xml:space="preserve">Вместе с командой членов партии и сторонников мы продолжили вести канал жителей Якиманки в мессенджере </w:t>
      </w:r>
      <w:proofErr w:type="spellStart"/>
      <w:r w:rsidRPr="000F5E0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0F5E02">
        <w:rPr>
          <w:rFonts w:ascii="Times New Roman" w:hAnsi="Times New Roman" w:cs="Times New Roman"/>
          <w:sz w:val="28"/>
          <w:szCs w:val="28"/>
        </w:rPr>
        <w:t xml:space="preserve"> https://t.me/moyakim,  а также распространять актуальную информацию о работе нынешнего Совета депутатов, работе районных служб, проблемах и событиях в районе в домовых чатах в мессенджере </w:t>
      </w:r>
      <w:proofErr w:type="spellStart"/>
      <w:r w:rsidRPr="000F5E0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0F5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>Собирали вопросы граждан перед отчетами глав районных служб и направляли в Совет актуальные и острые вопросы.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>Принимал участие в общественных инициативах, требующих сбора подписей жителей.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 xml:space="preserve">Удалось не допустить переноса и закрытия собачей площадки на ул. </w:t>
      </w:r>
      <w:proofErr w:type="gramStart"/>
      <w:r w:rsidRPr="000F5E02">
        <w:rPr>
          <w:rFonts w:ascii="Times New Roman" w:hAnsi="Times New Roman" w:cs="Times New Roman"/>
          <w:sz w:val="28"/>
          <w:szCs w:val="28"/>
        </w:rPr>
        <w:t>Донская</w:t>
      </w:r>
      <w:proofErr w:type="gramEnd"/>
      <w:r w:rsidRPr="000F5E02">
        <w:rPr>
          <w:rFonts w:ascii="Times New Roman" w:hAnsi="Times New Roman" w:cs="Times New Roman"/>
          <w:sz w:val="28"/>
          <w:szCs w:val="28"/>
        </w:rPr>
        <w:t xml:space="preserve">, активно использующейся жителями близлежащих домов. В ходе кампании было собрано более 120 подписей жителей района, которые затем были направлены в управу и Совет депутатов. </w:t>
      </w:r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E02">
        <w:rPr>
          <w:rFonts w:ascii="Times New Roman" w:hAnsi="Times New Roman" w:cs="Times New Roman"/>
          <w:sz w:val="28"/>
          <w:szCs w:val="28"/>
        </w:rPr>
        <w:t xml:space="preserve">Совместно с активистами «Яблока» провожу общественную кампания по сбору обращений в мэрию Москвы относительно аварийного состояния инженерных коммуникаций в подвалах большинства домов в районе. </w:t>
      </w:r>
      <w:proofErr w:type="gramEnd"/>
    </w:p>
    <w:p w:rsidR="00283EA1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 xml:space="preserve">Получил информацию из ГБУ «ЦГА Москвы» по технической документации 1961-1965 гг. на строительство ряда жилых домов в районе, которая необходима была старшим по домам.  </w:t>
      </w:r>
    </w:p>
    <w:p w:rsidR="00283EA1" w:rsidRPr="000F5E02" w:rsidRDefault="00283EA1" w:rsidP="00283EA1">
      <w:pPr>
        <w:rPr>
          <w:rFonts w:ascii="Times New Roman" w:hAnsi="Times New Roman" w:cs="Times New Roman"/>
          <w:b/>
          <w:sz w:val="28"/>
          <w:szCs w:val="28"/>
        </w:rPr>
      </w:pPr>
      <w:r w:rsidRPr="000F5E02">
        <w:rPr>
          <w:rFonts w:ascii="Times New Roman" w:hAnsi="Times New Roman" w:cs="Times New Roman"/>
          <w:b/>
          <w:sz w:val="28"/>
          <w:szCs w:val="28"/>
        </w:rPr>
        <w:t xml:space="preserve">Общественно-политическая работа </w:t>
      </w:r>
    </w:p>
    <w:p w:rsidR="009F1DE5" w:rsidRPr="000F5E02" w:rsidRDefault="00283EA1" w:rsidP="00283EA1">
      <w:pPr>
        <w:rPr>
          <w:rFonts w:ascii="Times New Roman" w:hAnsi="Times New Roman" w:cs="Times New Roman"/>
          <w:sz w:val="28"/>
          <w:szCs w:val="28"/>
        </w:rPr>
      </w:pPr>
      <w:r w:rsidRPr="000F5E02">
        <w:rPr>
          <w:rFonts w:ascii="Times New Roman" w:hAnsi="Times New Roman" w:cs="Times New Roman"/>
          <w:sz w:val="28"/>
          <w:szCs w:val="28"/>
        </w:rPr>
        <w:t>Участвовал практически во всех вечерах писем политзаключённым, проводимых партией, а также других общественных мероприятиях, распространял в районе партийную газету, распространял интервью и публикации лидеров мнений партии, участвовал в дискуссионных клубах и т.д. Индивидуально консультировал жителей района и наших сторонников по правозащитным вопросам.</w:t>
      </w:r>
      <w:bookmarkEnd w:id="0"/>
    </w:p>
    <w:sectPr w:rsidR="009F1DE5" w:rsidRPr="000F5E02" w:rsidSect="00283E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A1"/>
    <w:rsid w:val="000F5E02"/>
    <w:rsid w:val="00283EA1"/>
    <w:rsid w:val="009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Вадим Раджанович</dc:creator>
  <cp:keywords/>
  <dc:description/>
  <cp:lastModifiedBy>Свердлова Ксения Александровна</cp:lastModifiedBy>
  <cp:revision>2</cp:revision>
  <dcterms:created xsi:type="dcterms:W3CDTF">2025-01-21T12:39:00Z</dcterms:created>
  <dcterms:modified xsi:type="dcterms:W3CDTF">2025-01-24T10:48:00Z</dcterms:modified>
</cp:coreProperties>
</file>